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«Козьминская средняя общеобразовательная школа»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Ливенского района Орловской области</w:t>
      </w:r>
    </w:p>
    <w:p>
      <w:pPr>
        <w:pStyle w:val="Normal"/>
        <w:rPr/>
      </w:pPr>
      <w:r>
        <w:rPr/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  <w:drawing>
          <wp:inline distT="0" distB="0" distL="0" distR="0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РАБОЧАЯ ПРОГРАММА 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ВНЕУРОЧНОЙ ДЕЯТЕЛЬНОСТИ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КУРСА «ЧТЕНИЕ С УВЛЕЧЕНИЕМ»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20" w:hanging="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1 КЛАСС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учитель начальных классов 1 категории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Дорохова А.Г.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Принята решением педсовета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Протокол №1 от 2</w:t>
      </w:r>
      <w:r>
        <w:rPr>
          <w:rFonts w:cs="Times New Roman" w:ascii="Times New Roman" w:hAnsi="Times New Roman"/>
          <w:sz w:val="24"/>
          <w:szCs w:val="24"/>
        </w:rPr>
        <w:t>8</w:t>
      </w:r>
      <w:r>
        <w:rPr>
          <w:rFonts w:cs="Times New Roman" w:ascii="Times New Roman" w:hAnsi="Times New Roman"/>
          <w:sz w:val="24"/>
          <w:szCs w:val="24"/>
        </w:rPr>
        <w:t>.08.2025г.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  <w:t>начального общего образования (ФГОС НОО)</w:t>
      </w:r>
    </w:p>
    <w:p>
      <w:pPr>
        <w:pStyle w:val="NoSpacing"/>
        <w:widowControl w:val="false"/>
        <w:shd w:val="clear" w:color="auto" w:fill="FFFFFF"/>
        <w:spacing w:lineRule="auto" w:line="360" w:before="442" w:after="0"/>
        <w:ind w:right="5" w:hanging="0"/>
        <w:jc w:val="center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pacing w:val="-1"/>
          <w:sz w:val="28"/>
          <w:szCs w:val="28"/>
          <w:lang w:eastAsia="ru-RU"/>
        </w:rPr>
        <w:t>с. Козьминка 2025г.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right="5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pacing w:val="-1"/>
          <w:sz w:val="28"/>
          <w:szCs w:val="28"/>
          <w:lang w:eastAsia="ru-RU"/>
        </w:rPr>
        <w:t>Пояснительная записка</w:t>
      </w:r>
    </w:p>
    <w:p>
      <w:pPr>
        <w:pStyle w:val="Normal"/>
        <w:shd w:val="clear" w:color="auto" w:fill="FFFFFF"/>
        <w:spacing w:lineRule="auto" w:line="240" w:before="0" w:after="0"/>
        <w:ind w:left="-142" w:right="5" w:firstLine="851"/>
        <w:jc w:val="both"/>
        <w:rPr>
          <w:rFonts w:ascii="Times New Roman" w:hAnsi="Times New Roman" w:cs="Times New Roman"/>
          <w:color w:val="000000"/>
          <w:spacing w:val="-1"/>
          <w:sz w:val="24"/>
        </w:rPr>
      </w:pPr>
      <w:r>
        <w:rPr>
          <w:rFonts w:cs="Times New Roman" w:ascii="Times New Roman" w:hAnsi="Times New Roman"/>
          <w:color w:val="000000"/>
          <w:spacing w:val="-1"/>
          <w:sz w:val="24"/>
        </w:rPr>
        <w:t>Рабочая программа по внеурочной деятельности курса «</w:t>
      </w:r>
      <w:bookmarkStart w:id="0" w:name="_Hlk517023108"/>
      <w:r>
        <w:rPr>
          <w:rFonts w:cs="Times New Roman" w:ascii="Times New Roman" w:hAnsi="Times New Roman"/>
          <w:color w:val="000000"/>
          <w:spacing w:val="-1"/>
          <w:sz w:val="24"/>
        </w:rPr>
        <w:t>Чтение с увлечением</w:t>
      </w:r>
      <w:bookmarkEnd w:id="0"/>
      <w:r>
        <w:rPr>
          <w:rFonts w:cs="Times New Roman" w:ascii="Times New Roman" w:hAnsi="Times New Roman"/>
          <w:color w:val="000000"/>
          <w:spacing w:val="-1"/>
          <w:sz w:val="24"/>
        </w:rPr>
        <w:t>» для 1 класса разработана с учётом Авторской программы курса «Чтение с увлечением. 1 класс.  М.В. Буряк, Е.Н. Карышевой интегрированного курса «Удивительный мир природы.Чтение с увлечением» (литературного чтения + окружающий мир) (ООО «Планета», 2016г.).</w:t>
      </w:r>
    </w:p>
    <w:p>
      <w:pPr>
        <w:pStyle w:val="Normal"/>
        <w:shd w:val="clear" w:color="auto" w:fill="FFFFFF"/>
        <w:spacing w:lineRule="auto" w:line="240" w:before="0" w:after="0"/>
        <w:ind w:left="-142" w:right="5" w:firstLine="851"/>
        <w:jc w:val="both"/>
        <w:rPr>
          <w:rFonts w:ascii="Times New Roman" w:hAnsi="Times New Roman" w:cs="Times New Roman"/>
          <w:color w:val="000000"/>
          <w:spacing w:val="-1"/>
          <w:sz w:val="24"/>
        </w:rPr>
      </w:pPr>
      <w:r>
        <w:rPr>
          <w:rFonts w:cs="Times New Roman" w:ascii="Times New Roman" w:hAnsi="Times New Roman"/>
          <w:color w:val="000000"/>
          <w:spacing w:val="-1"/>
          <w:sz w:val="24"/>
        </w:rPr>
        <w:t>Программа адресована Муниципальному общеобразовательному учреждению Раменской средней общеобразовательной школе для учащихся 1 класса.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right="5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 xml:space="preserve">Программа реализуется во внеурочной деятельности обучающихся 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 xml:space="preserve">первой ступени обучения в рамках общеинтеллектуального направления и рассчитана на детей 7 лет. Согласно учебному плану на изучение отводится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33 часа (1 час в неделю по 25 мин),  и 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66 часов (2 часа в неделю по 25 мин). Срок реализации – 1 год.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color w:val="000000"/>
          <w:spacing w:val="-1"/>
          <w:sz w:val="24"/>
        </w:rPr>
      </w:pPr>
      <w:r>
        <w:rPr>
          <w:rFonts w:cs="Times New Roman" w:ascii="Times New Roman" w:hAnsi="Times New Roman"/>
          <w:bCs/>
          <w:color w:val="000000"/>
          <w:spacing w:val="-1"/>
          <w:sz w:val="24"/>
        </w:rPr>
        <w:t>Программа представляет собой интеграцию предметов «Литературного чтение», «Окружающий мир» и «Русский язык» (развитие речи) и является одним из возможных вариантов нетрадиционного решения остро возникшей в настоящее время проблемы качественного улучшения обучения, развития и воспитания учащихся уже в начальной школе, способствует глубокому и прочному овладению изучаемым материалом, повышению читательской культуры, привитию навыков самостоятельной работы.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right="5" w:firstLine="709"/>
        <w:jc w:val="both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92" w:leader="none"/>
        </w:tabs>
        <w:spacing w:lineRule="exact" w:line="23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pacing w:val="-9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9"/>
          <w:sz w:val="24"/>
          <w:szCs w:val="20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right="845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bookmarkStart w:id="1" w:name="_GoBack"/>
      <w:bookmarkEnd w:id="1"/>
      <w:r>
        <w:rPr>
          <w:rFonts w:eastAsia="Times New Roman" w:cs="Times New Roman" w:ascii="Times New Roman" w:hAnsi="Times New Roman"/>
          <w:b/>
          <w:color w:val="000000"/>
          <w:spacing w:val="-4"/>
          <w:sz w:val="28"/>
          <w:szCs w:val="24"/>
          <w:lang w:eastAsia="ru-RU"/>
        </w:rPr>
        <w:t xml:space="preserve">Результаты освоения курса 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right="5" w:firstLine="709"/>
        <w:jc w:val="both"/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Воспитательные результаты в 1 классе направлены на достижение 1 уровня. Первый уровень результатов — приобретение школьником социальных знаний (об общественных нормах, устройстве общества, о социально одобряемых и неодобряемых формах поведения в обществе и т. п.), первичного понимания социальной реальности и повседневной жизни.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right="5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 xml:space="preserve">Программа обеспечивает достижение первоклассниками следующих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личностных, метапредметных и предметных результатов.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>Личностные результаты: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682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  <w:lang w:eastAsia="ru-RU"/>
        </w:rPr>
        <w:t xml:space="preserve">формирование целостного взгляда на мир средствами литературных </w:t>
      </w: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  <w:lang w:eastAsia="ru-RU"/>
        </w:rPr>
        <w:t>произведений;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677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воспитание художественно-эстетического вкуса, эстетических по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  <w:lang w:eastAsia="ru-RU"/>
        </w:rPr>
        <w:t>требностей, ценностей и чувств на основе опыта чтения и слушания про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изведения устного народного творчества;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672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 xml:space="preserve">развитие эстетических чувств, доброжелательности и эмоционально- 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  <w:lang w:eastAsia="ru-RU"/>
        </w:rPr>
        <w:t>нравственной отзывчивости,  понимания  и  сопереживания  чувствам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дру</w:t>
      </w: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  <w:lang w:eastAsia="ru-RU"/>
        </w:rPr>
        <w:t>гих людей;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  <w:lang w:eastAsia="ru-RU"/>
        </w:rPr>
        <w:t>осознание значимости чтения для своего дальнейшего развития;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677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6"/>
          <w:sz w:val="24"/>
          <w:szCs w:val="24"/>
          <w:lang w:eastAsia="ru-RU"/>
        </w:rPr>
        <w:t>восприятие литературного произведения как особого вида искусства;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7"/>
          <w:sz w:val="24"/>
          <w:szCs w:val="20"/>
          <w:lang w:eastAsia="ru-RU"/>
        </w:rPr>
        <w:t>формирование осознанного, уважительного и доброжелатель</w:t>
        <w:softHyphen/>
      </w: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0"/>
          <w:lang w:eastAsia="ru-RU"/>
        </w:rPr>
        <w:t>ного отношения к другому человеку, его мнению; готовность и способ</w:t>
        <w:softHyphen/>
      </w:r>
      <w:r>
        <w:rPr>
          <w:rFonts w:eastAsia="Times New Roman" w:cs="Times New Roman" w:ascii="Times New Roman" w:hAnsi="Times New Roman"/>
          <w:color w:val="000000"/>
          <w:spacing w:val="6"/>
          <w:sz w:val="24"/>
          <w:szCs w:val="20"/>
          <w:lang w:eastAsia="ru-RU"/>
        </w:rPr>
        <w:t>ность вести диалог с другими людьми и достигать в нём взаимопони</w:t>
        <w:softHyphen/>
      </w: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мания.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4"/>
          <w:szCs w:val="20"/>
          <w:lang w:eastAsia="ru-RU"/>
        </w:rPr>
        <w:t>Метапредметные результаты: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firstLine="709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4"/>
          <w:szCs w:val="20"/>
          <w:lang w:eastAsia="ru-RU"/>
        </w:rPr>
        <w:t>Регулятивные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5"/>
          <w:sz w:val="24"/>
          <w:szCs w:val="20"/>
          <w:lang w:eastAsia="ru-RU"/>
        </w:rPr>
        <w:t xml:space="preserve">овладение способностью принимать и сохранять цели и задачи </w:t>
      </w: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учебной деятельности, вести поиск средств её осуществления;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 xml:space="preserve">овладение способами решения проблем творческого и поискового 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характера;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0"/>
          <w:lang w:eastAsia="ru-RU"/>
        </w:rPr>
        <w:t xml:space="preserve">формирование умения планировать, контролировать и оценивать 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0"/>
          <w:lang w:eastAsia="ru-RU"/>
        </w:rPr>
        <w:t xml:space="preserve">учебные действия в соответствии с поставленной задачей и условиями её </w:t>
      </w: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0"/>
          <w:lang w:eastAsia="ru-RU"/>
        </w:rPr>
        <w:t>реализации, определять наиболее эффективные способы достижения ре</w:t>
        <w:softHyphen/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зультата;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0"/>
          <w:lang w:eastAsia="ru-RU"/>
        </w:rPr>
        <w:t>учиться высказывать своё предположение (версию) на основе ра</w:t>
        <w:softHyphen/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боты с материалом;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учиться работать по предложенному учителем плану.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4"/>
          <w:szCs w:val="20"/>
          <w:lang w:eastAsia="ru-RU"/>
        </w:rPr>
        <w:t>Познавательные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0"/>
          <w:lang w:eastAsia="ru-RU"/>
        </w:rPr>
        <w:t xml:space="preserve">овладение логическими действиями сравнения, анализа, синтеза, 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обобщения; установления причинно-следственных связей, построения рассуждений;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0"/>
          <w:lang w:eastAsia="ru-RU"/>
        </w:rPr>
        <w:t xml:space="preserve">овладение навыками смыслового чтения текстов в соответствии с 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целями и задачами;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0"/>
          <w:lang w:eastAsia="ru-RU"/>
        </w:rPr>
        <w:t>активное использование речевых средств для решения познава</w:t>
        <w:softHyphen/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тельных задач;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находить ответы на вопросы в тексте, иллюстрациях;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делать выводы в результате совместной работы класса и учителя;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 xml:space="preserve">овладение базовыми предметными и межпредметными понятиями, 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0"/>
          <w:lang w:eastAsia="ru-RU"/>
        </w:rPr>
        <w:t>отражающими существенные связи и отношения между объектами и про</w:t>
        <w:softHyphen/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цессами.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0"/>
          <w:lang w:eastAsia="ru-RU"/>
        </w:rPr>
        <w:t>Коммуникативные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0"/>
          <w:lang w:eastAsia="ru-RU"/>
        </w:rPr>
        <w:t>готовность слушать собеседника и вести диалог, признавать раз</w:t>
        <w:softHyphen/>
      </w: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 xml:space="preserve">личные точки зрения и право каждого иметь свою, излагать своё мнение и 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аргументировать свою точку зрения и оценку событий;</w:t>
      </w:r>
    </w:p>
    <w:p>
      <w:pPr>
        <w:pStyle w:val="Normal"/>
        <w:widowControl w:val="false"/>
        <w:numPr>
          <w:ilvl w:val="0"/>
          <w:numId w:val="2"/>
        </w:numPr>
        <w:shd w:val="clear" w:color="auto" w:fill="FFFFFF"/>
        <w:tabs>
          <w:tab w:val="clear" w:pos="708"/>
          <w:tab w:val="left" w:pos="71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0"/>
          <w:lang w:eastAsia="ru-RU"/>
        </w:rPr>
        <w:t xml:space="preserve">осознанное построение речевого высказывания в соответствии с </w:t>
      </w:r>
      <w:r>
        <w:rPr>
          <w:rFonts w:eastAsia="Times New Roman" w:cs="Times New Roman" w:ascii="Times New Roman" w:hAnsi="Times New Roman"/>
          <w:color w:val="000000"/>
          <w:spacing w:val="5"/>
          <w:sz w:val="24"/>
          <w:szCs w:val="20"/>
          <w:lang w:eastAsia="ru-RU"/>
        </w:rPr>
        <w:t xml:space="preserve">задачами коммуникации и составления текстов в устной и письменной 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0"/>
          <w:lang w:eastAsia="ru-RU"/>
        </w:rPr>
        <w:t>формах;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clear" w:pos="708"/>
          <w:tab w:val="left" w:pos="686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  <w:lang w:eastAsia="ru-RU"/>
        </w:rPr>
        <w:t>активное использование речевых средств для решения коммуни-</w:t>
        <w:br/>
      </w:r>
      <w:r>
        <w:rPr>
          <w:rFonts w:eastAsia="Times New Roman" w:cs="Times New Roman" w:ascii="Times New Roman" w:hAnsi="Times New Roman"/>
          <w:color w:val="000000"/>
          <w:spacing w:val="6"/>
          <w:sz w:val="24"/>
          <w:szCs w:val="24"/>
          <w:lang w:eastAsia="ru-RU"/>
        </w:rPr>
        <w:t>кативных задач;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clear" w:pos="708"/>
          <w:tab w:val="left" w:pos="686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  <w:lang w:eastAsia="ru-RU"/>
        </w:rPr>
        <w:t>оформлять свои мысли в устной и письменной форме (на уровне</w:t>
        <w:br/>
      </w:r>
      <w:r>
        <w:rPr>
          <w:rFonts w:eastAsia="Times New Roman" w:cs="Times New Roman" w:ascii="Times New Roman" w:hAnsi="Times New Roman"/>
          <w:i/>
          <w:iCs/>
          <w:color w:val="000000"/>
          <w:spacing w:val="-4"/>
          <w:sz w:val="24"/>
          <w:szCs w:val="24"/>
          <w:lang w:eastAsia="ru-RU"/>
        </w:rPr>
        <w:t>предло</w:t>
      </w:r>
      <w:r>
        <w:rPr>
          <w:rFonts w:eastAsia="Times New Roman" w:cs="Times New Roman" w:ascii="Times New Roman" w:hAnsi="Times New Roman"/>
          <w:color w:val="000000"/>
          <w:spacing w:val="-4"/>
          <w:sz w:val="24"/>
          <w:szCs w:val="24"/>
          <w:lang w:eastAsia="ru-RU"/>
        </w:rPr>
        <w:t>жения или небольшого текста);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clear" w:pos="708"/>
          <w:tab w:val="left" w:pos="686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слушать и понимать речь других;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clear" w:pos="708"/>
          <w:tab w:val="left" w:pos="686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  <w:lang w:eastAsia="ru-RU"/>
        </w:rPr>
        <w:t>учиться работать в паре, группе; выполнять различные роли (ли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  <w:lang w:eastAsia="ru-RU"/>
        </w:rPr>
        <w:t>дера. исполнителя);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clear" w:pos="708"/>
          <w:tab w:val="left" w:pos="686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4"/>
          <w:lang w:eastAsia="ru-RU"/>
        </w:rPr>
        <w:t xml:space="preserve">умение сотрудничать с педагогом и сверстниками при решении </w:t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  <w:lang w:eastAsia="ru-RU"/>
        </w:rPr>
        <w:t xml:space="preserve">различных задач, принимать на себя ответственность за результаты своих </w:t>
      </w:r>
      <w:r>
        <w:rPr>
          <w:rFonts w:eastAsia="Times New Roman" w:cs="Times New Roman" w:ascii="Times New Roman" w:hAnsi="Times New Roman"/>
          <w:smallCaps/>
          <w:color w:val="000000"/>
          <w:spacing w:val="-12"/>
          <w:sz w:val="18"/>
          <w:szCs w:val="24"/>
          <w:lang w:eastAsia="ru-RU"/>
        </w:rPr>
        <w:t>действий.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i/>
          <w:i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Предметные результаты: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clear" w:pos="708"/>
          <w:tab w:val="left" w:pos="686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4"/>
          <w:lang w:eastAsia="ru-RU"/>
        </w:rPr>
        <w:t>понимание литературы как средства сохранения и передачи духов</w:t>
      </w:r>
      <w:r>
        <w:rPr>
          <w:rFonts w:eastAsia="Times New Roman" w:cs="Times New Roman" w:ascii="Times New Roman" w:hAnsi="Times New Roman"/>
          <w:bCs/>
          <w:color w:val="000000"/>
          <w:spacing w:val="3"/>
          <w:sz w:val="24"/>
          <w:szCs w:val="24"/>
          <w:lang w:eastAsia="ru-RU"/>
        </w:rPr>
        <w:t>ны</w:t>
      </w:r>
      <w:r>
        <w:rPr>
          <w:rFonts w:eastAsia="Times New Roman" w:cs="Times New Roman" w:ascii="Times New Roman" w:hAnsi="Times New Roman"/>
          <w:b/>
          <w:bCs/>
          <w:color w:val="000000"/>
          <w:spacing w:val="3"/>
          <w:sz w:val="24"/>
          <w:szCs w:val="24"/>
          <w:lang w:eastAsia="ru-RU"/>
        </w:rPr>
        <w:t xml:space="preserve">х </w:t>
      </w: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4"/>
          <w:lang w:eastAsia="ru-RU"/>
        </w:rPr>
        <w:t>и нравственных ценностей и традиций, принятых в семье, в об</w:t>
      </w: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  <w:lang w:eastAsia="ru-RU"/>
        </w:rPr>
        <w:t>ществе;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clear" w:pos="708"/>
          <w:tab w:val="left" w:pos="686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  <w:lang w:eastAsia="ru-RU"/>
        </w:rPr>
        <w:t>осознание значимости чтения для личного развития; формирова</w:t>
      </w:r>
      <w:r>
        <w:rPr>
          <w:rFonts w:eastAsia="Times New Roman" w:cs="Times New Roman" w:ascii="Times New Roman" w:hAnsi="Times New Roman"/>
          <w:color w:val="000000"/>
          <w:spacing w:val="5"/>
          <w:sz w:val="24"/>
          <w:szCs w:val="24"/>
          <w:lang w:eastAsia="ru-RU"/>
        </w:rPr>
        <w:t xml:space="preserve">ние первоначальных этических представлений, понятий о добре и зле, 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дружбе, честности; формирование потребности в систематическом чтении;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clear" w:pos="708"/>
          <w:tab w:val="left" w:pos="686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  <w:lang w:eastAsia="ru-RU"/>
        </w:rPr>
        <w:t>достижение необходимого для продолжения образования уровня</w:t>
        <w:br/>
      </w: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  <w:lang w:eastAsia="ru-RU"/>
        </w:rPr>
        <w:t>читательской компетентности, общего речевого развития, анализа текстов с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использованием элементарных литературоведческих понятий;</w:t>
      </w:r>
    </w:p>
    <w:p>
      <w:pPr>
        <w:pStyle w:val="Normal"/>
        <w:widowControl w:val="false"/>
        <w:numPr>
          <w:ilvl w:val="0"/>
          <w:numId w:val="1"/>
        </w:numPr>
        <w:shd w:val="clear" w:color="auto" w:fill="FFFFFF"/>
        <w:tabs>
          <w:tab w:val="clear" w:pos="708"/>
          <w:tab w:val="left" w:pos="686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4"/>
          <w:lang w:eastAsia="ru-RU"/>
        </w:rPr>
        <w:t>понимание роли чтения, участие в обсуждении содержания тексто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4"/>
          <w:lang w:eastAsia="ru-RU"/>
        </w:rPr>
        <w:t>в, обоснование нравственной оценки поступков героев.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  <w:lang w:eastAsia="ru-RU"/>
        </w:rPr>
        <w:t>В результате освоения курса «Чтение с увлечением</w:t>
      </w: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  <w:lang w:eastAsia="ru-RU"/>
        </w:rPr>
        <w:t>»: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3"/>
          <w:sz w:val="24"/>
          <w:szCs w:val="24"/>
          <w:lang w:eastAsia="ru-RU"/>
        </w:rPr>
        <w:t>Обу</w:t>
      </w:r>
      <w:r>
        <w:rPr>
          <w:rFonts w:eastAsia="Times New Roman" w:cs="Times New Roman" w:ascii="Times New Roman" w:hAnsi="Times New Roman"/>
          <w:i/>
          <w:iCs/>
          <w:color w:val="000000"/>
          <w:spacing w:val="-3"/>
          <w:sz w:val="24"/>
          <w:szCs w:val="24"/>
          <w:lang w:eastAsia="ru-RU"/>
        </w:rPr>
        <w:t xml:space="preserve">чающиеся </w:t>
      </w:r>
      <w:r>
        <w:rPr>
          <w:rFonts w:eastAsia="Times New Roman" w:cs="Times New Roman" w:ascii="Times New Roman" w:hAnsi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получат </w:t>
      </w:r>
      <w:r>
        <w:rPr>
          <w:rFonts w:eastAsia="Times New Roman" w:cs="Times New Roman" w:ascii="Times New Roman" w:hAnsi="Times New Roman"/>
          <w:i/>
          <w:iCs/>
          <w:color w:val="000000"/>
          <w:spacing w:val="-3"/>
          <w:sz w:val="24"/>
          <w:szCs w:val="24"/>
          <w:lang w:eastAsia="ru-RU"/>
        </w:rPr>
        <w:t>возможность: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682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закрепить умение работать с книгой;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682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закрепить умение работать с текстом;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682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проявить интерес к книге;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682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расширить читательский кругозор;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682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3"/>
          <w:sz w:val="24"/>
          <w:szCs w:val="24"/>
          <w:lang w:eastAsia="ru-RU"/>
        </w:rPr>
        <w:t xml:space="preserve">заинтересовать родителей возможностью активно участвовать в 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развитии познавательных способностей у своих детей.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iCs/>
          <w:color w:val="000000"/>
          <w:sz w:val="24"/>
          <w:szCs w:val="24"/>
          <w:lang w:eastAsia="ru-RU"/>
        </w:rPr>
        <w:t xml:space="preserve">Обучающиеся </w:t>
      </w: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закрепят </w:t>
      </w:r>
      <w:r>
        <w:rPr>
          <w:rFonts w:eastAsia="Times New Roman" w:cs="Times New Roman" w:ascii="Times New Roman" w:hAnsi="Times New Roman"/>
          <w:i/>
          <w:iCs/>
          <w:color w:val="000000"/>
          <w:sz w:val="24"/>
          <w:szCs w:val="24"/>
          <w:lang w:eastAsia="ru-RU"/>
        </w:rPr>
        <w:t>умение: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682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составлять из букв слова;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682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составлять из слогов слова;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682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использовать буквы слова для того, чтобы составлять новые слова;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682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убирать лишние буквы, чтобы получились слова;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0"/>
          <w:szCs w:val="20"/>
          <w:lang w:eastAsia="ru-RU"/>
        </w:rPr>
        <w:t>определять количество слогов в слове;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переставлять буквы в словах для получения новых слов;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различать слова, отвечающие на вопросы «кто?» и «что?»;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7"/>
          <w:sz w:val="24"/>
          <w:szCs w:val="20"/>
          <w:lang w:eastAsia="ru-RU"/>
        </w:rPr>
        <w:t xml:space="preserve">различать слова, отвечающие на вопросы «какой?», «какая?», «какое?», </w:t>
      </w:r>
      <w:r>
        <w:rPr>
          <w:rFonts w:eastAsia="Times New Roman" w:cs="Times New Roman" w:ascii="Times New Roman" w:hAnsi="Times New Roman"/>
          <w:color w:val="000000"/>
          <w:spacing w:val="-2"/>
          <w:sz w:val="24"/>
          <w:szCs w:val="20"/>
          <w:lang w:eastAsia="ru-RU"/>
        </w:rPr>
        <w:t>«какие?»;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находить слова, отвечающие на вопросы «что делает?»;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восстанавливать слова путём добавления букв;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изменять букву, чтобы получилось новое слово;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понимать содержание сказки;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отвечать на вопросы по содержанию сказки;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подбирать другой заголовок к сказке;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0"/>
          <w:lang w:eastAsia="ru-RU"/>
        </w:rPr>
        <w:t>определять последовательность событий в сказке с использова</w:t>
        <w:softHyphen/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нием рисунков;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пересказывать сказки с использованием картинок;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восстанавливать порядок предложений в соответствии с текстом;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расставлять вопросы к сказке в соответствии с текстом;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составлять из слов предложения;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восстанавливать текст сказки;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6"/>
          <w:sz w:val="24"/>
          <w:szCs w:val="20"/>
          <w:lang w:eastAsia="ru-RU"/>
        </w:rPr>
        <w:t xml:space="preserve">находить соответствие между отрывком из сказки и сюжетной 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картинкой;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определять значения слов;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соединять слова с их значениями;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определять смысл пословиц;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выбирать из пословиц те, которые соответствуют сказке;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отличать положительные и отрицательные качества героев сказок;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0"/>
          <w:lang w:eastAsia="ru-RU"/>
        </w:rPr>
        <w:t xml:space="preserve">анализировать поступки героев сказок и делать вывод о том, как </w:t>
      </w: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не попасть в трудные ситуации;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разгадывать ребусы;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разгадывать кроссворды;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дополнять рисунки недостающими предметами;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9"/>
          <w:sz w:val="24"/>
          <w:szCs w:val="20"/>
          <w:lang w:eastAsia="ru-RU"/>
        </w:rPr>
        <w:t>распутывать путаницы и читать полученные слова и предло</w:t>
      </w: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жения;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0"/>
          <w:lang w:eastAsia="ru-RU"/>
        </w:rPr>
        <w:t>использовать полученные на уроках литературного чтения и рус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ского языка знания для выполнения заданий;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проявлять самостоятельность при выполнении заданий;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последовательно рассуждать, доказывать;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контролировать свою деятельность;</w:t>
      </w:r>
    </w:p>
    <w:p>
      <w:pPr>
        <w:pStyle w:val="Normal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оценивать свою работу на занятии.</w:t>
      </w:r>
    </w:p>
    <w:p>
      <w:pPr>
        <w:pStyle w:val="Normal"/>
        <w:widowControl w:val="false"/>
        <w:numPr>
          <w:ilvl w:val="0"/>
          <w:numId w:val="0"/>
        </w:numPr>
        <w:shd w:val="clear" w:color="auto" w:fill="FFFFFF"/>
        <w:tabs>
          <w:tab w:val="clear" w:pos="708"/>
          <w:tab w:val="left" w:pos="701" w:leader="none"/>
        </w:tabs>
        <w:spacing w:lineRule="auto" w:line="276" w:before="0" w:after="0"/>
        <w:ind w:left="0" w:hanging="0"/>
        <w:jc w:val="center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pacing w:val="-3"/>
          <w:sz w:val="28"/>
          <w:szCs w:val="24"/>
          <w:lang w:eastAsia="ru-RU"/>
        </w:rPr>
        <w:t>Содержание курса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1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 xml:space="preserve">При проведении занятий: экскурсии, дней тетра и музеев, выставка рисунков, поделок и творческих работ, проведение тематических часов, встреч, бесед, участие в конкурсах, выставках детского творчества. 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20" w:leader="none"/>
        </w:tabs>
        <w:spacing w:lineRule="auto" w:line="240" w:before="0" w:after="0"/>
        <w:ind w:left="709" w:hanging="0"/>
        <w:jc w:val="both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Обучение носит деятельностный и развивающий характер. В ходе занятий обучающиеся осваивают следующие </w:t>
      </w:r>
      <w:r>
        <w:rPr>
          <w:rFonts w:eastAsia="Times New Roman" w:cs="Times New Roman" w:ascii="Times New Roman" w:hAnsi="Times New Roman"/>
          <w:b/>
          <w:sz w:val="24"/>
          <w:szCs w:val="20"/>
          <w:lang w:eastAsia="ru-RU"/>
        </w:rPr>
        <w:t xml:space="preserve">виды </w:t>
      </w: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>внеурочной деятельности: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20" w:leader="none"/>
        </w:tabs>
        <w:spacing w:lineRule="auto" w:line="240" w:before="0" w:after="0"/>
        <w:ind w:left="709" w:hanging="0"/>
        <w:jc w:val="both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• </w:t>
      </w: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>познавательная деятельность,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993" w:leader="none"/>
        </w:tabs>
        <w:spacing w:lineRule="auto" w:line="240" w:before="0" w:after="0"/>
        <w:ind w:left="709" w:hanging="0"/>
        <w:jc w:val="both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• </w:t>
      </w: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>игровая деятельность,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20" w:leader="none"/>
        </w:tabs>
        <w:spacing w:lineRule="auto" w:line="240" w:before="0" w:after="0"/>
        <w:ind w:left="709" w:hanging="0"/>
        <w:jc w:val="both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• </w:t>
      </w: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>художественно-эстетическая деятельность.</w:t>
      </w:r>
    </w:p>
    <w:p>
      <w:pPr>
        <w:pStyle w:val="ListParagraph"/>
        <w:widowControl w:val="false"/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Сказки о животных (18 ч)</w:t>
      </w:r>
    </w:p>
    <w:p>
      <w:pPr>
        <w:pStyle w:val="ListParagraph"/>
        <w:widowControl w:val="false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«Колобок». (1 ч)</w:t>
      </w:r>
    </w:p>
    <w:p>
      <w:pPr>
        <w:pStyle w:val="ListParagraph"/>
        <w:widowControl w:val="false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  <w:lang w:eastAsia="ru-RU"/>
        </w:rPr>
        <w:t>Русская народная сказка «Лиса и журавль». ( 1ч)</w:t>
      </w:r>
    </w:p>
    <w:p>
      <w:pPr>
        <w:pStyle w:val="ListParagraph"/>
        <w:widowControl w:val="false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«Теремок». (1 ч)</w:t>
      </w:r>
    </w:p>
    <w:p>
      <w:pPr>
        <w:pStyle w:val="ListParagraph"/>
        <w:widowControl w:val="false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«Рукавичка». (1 ч)</w:t>
      </w:r>
    </w:p>
    <w:p>
      <w:pPr>
        <w:pStyle w:val="ListParagraph"/>
        <w:widowControl w:val="false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«Лисичка со скалочкой». (1 ч)</w:t>
      </w:r>
    </w:p>
    <w:p>
      <w:pPr>
        <w:pStyle w:val="ListParagraph"/>
        <w:widowControl w:val="false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«Лиса и кувшин». (1 ч)</w:t>
      </w:r>
    </w:p>
    <w:p>
      <w:pPr>
        <w:pStyle w:val="ListParagraph"/>
        <w:widowControl w:val="false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«Журавль и цапля». (1 ч)</w:t>
      </w:r>
    </w:p>
    <w:p>
      <w:pPr>
        <w:pStyle w:val="ListParagraph"/>
        <w:widowControl w:val="false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  <w:lang w:eastAsia="ru-RU"/>
        </w:rPr>
        <w:t>Русская народная сказка «Заюшкина избушка». (1 ч)</w:t>
      </w:r>
    </w:p>
    <w:p>
      <w:pPr>
        <w:pStyle w:val="ListParagraph"/>
        <w:widowControl w:val="false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Русская народная сказка «Петушок и бобовое зёрнышко».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«Снегурушка и лиса».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«Волк и семеро козлят».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«Три медведя». ( 1ч)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«Петушок - золотой гребешок».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«Лиса и волк».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«Жихарка».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«Медведь и лиса».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«Бычок - смоляной бочок».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«Мужик и медведь». (1 ч)</w:t>
      </w:r>
    </w:p>
    <w:p>
      <w:pPr>
        <w:pStyle w:val="ListParagraph"/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Бытовые сказки (3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Русская народная сказка «У страха глаза велики». (1 ч) 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Русская народная сказка «Морозко». (1 ч) 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«Пастушья дудочка». (1 ч)</w:t>
      </w:r>
    </w:p>
    <w:p>
      <w:pPr>
        <w:pStyle w:val="ListParagraph"/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Волшебные сказки (11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«Репка».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«Петушок и жерновцы».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«Скатерть, баранчик и сума».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«Несмеяна-царевна».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«Гуси-лебеди».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«Маша и медведь».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«Сестрица Алёнушка и братец Иванушка».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«Мальчик с пальчик».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«Самое дорогое».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«Белая уточка». (1 ч)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«Крошечка-Хаврошечка». (1 ч)</w:t>
      </w:r>
    </w:p>
    <w:p>
      <w:pPr>
        <w:pStyle w:val="ListParagraph"/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Итоговое занятие (1ч)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pacing w:val="-5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pacing w:val="-5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Сказки о животных (36 ч)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«Колобок». (2 ч)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  <w:lang w:eastAsia="ru-RU"/>
        </w:rPr>
        <w:t>Русская народная сказка «Лиса и журавль». (2ч)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«Теремок». (2ч)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«Рукавичка». (2 ч)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«Лисичка со скалочкой». (2 ч)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«Лиса и кувшин». (2 ч)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«Журавль и цапля». (2 ч)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  <w:lang w:eastAsia="ru-RU"/>
        </w:rPr>
        <w:t>Русская народная сказка «Заюшкина избушка». (2ч)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Русская народная сказка «Петушок и бобовое зёрнышко». (2 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«Снегурушка и лиса».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«Волк и семеро козлят».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«Три медведя».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«Петушок - золотой гребешок».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«Лиса и волк». (2 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«Жихарка».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«Медведь и лиса».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«Бычок - смоляной бочок».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«Мужик и медведь».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Бытовые сказки (6 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Русская народная сказка «У страха глаза велики». (2 ч) 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Русская народная сказка «Морозко». (2ч) 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«Пастушья дудочка». (2 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Волшебные сказки (22 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«Репка».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«Петушок и жерновцы».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«Скатерть, баранчик и сума».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«Несмеяна-царевна».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«Гуси-лебеди».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«Маша и медведь».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«Сестрица Алёнушка и братец Иванушка».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«Мальчик с пальчик».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«Самое дорогое».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«Белая уточка». (2ч)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Русская народная сказка «Крошечка-Хаврошечка». (2ч)</w:t>
      </w:r>
    </w:p>
    <w:p>
      <w:pPr>
        <w:pStyle w:val="ListParagraph"/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Итоговое занятие (2ч)</w:t>
      </w:r>
    </w:p>
    <w:p>
      <w:pPr>
        <w:pStyle w:val="Normal"/>
        <w:shd w:val="clear" w:color="auto" w:fill="FFFFFF"/>
        <w:spacing w:lineRule="auto" w:line="276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Виды деятельности обучающихся при выполнении заданий предметного блока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: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составлять из букв слова;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составлять из слогов слова;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использовать буквы слова для того, чтобы составить новые слова;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убирать лишние буквы, чтобы получились слова;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определять количество слогов в слове;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переставлять буквы в словах для получения новых слов;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восстанавливать слова путём добавления букв;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изменять букву, чтобы получилось новое слово;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различать слова, отвечающие на вопросы «кто?» и «что?»;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7"/>
          <w:sz w:val="24"/>
          <w:szCs w:val="24"/>
          <w:lang w:eastAsia="ru-RU"/>
        </w:rPr>
        <w:t>различать слова, отвечающие на вопросы «какой?», «какая?», «какое?», «какие?»;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находить слова, отвечающие на вопросы «что делает?»;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понимать содержание сказки;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отвечать на вопросы по содержанию сказки.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right="5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pacing w:val="4"/>
          <w:sz w:val="24"/>
          <w:szCs w:val="24"/>
          <w:lang w:eastAsia="ru-RU"/>
        </w:rPr>
        <w:t xml:space="preserve">Виды деятельности обучающихся при выполнении заданий </w:t>
      </w: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блока по развитию речи: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подбирать другой заголовок к сказке;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6"/>
          <w:sz w:val="24"/>
          <w:szCs w:val="24"/>
          <w:lang w:eastAsia="ru-RU"/>
        </w:rPr>
        <w:t>определять последовательность событий в  сказке с использо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ванием рисунков;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пересказывать сказку с использованием картинок;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восстанавливать порядок предложений в соответствии с текстом;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расставлять вопросы к сказке в соответствии с текстом;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составлять из слов предложения;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70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восстанавливать текст сказки;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682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6"/>
          <w:sz w:val="24"/>
          <w:szCs w:val="24"/>
          <w:lang w:eastAsia="ru-RU"/>
        </w:rPr>
        <w:t xml:space="preserve">находить соответствие между отрывком из сказки и сюжетной </w:t>
      </w:r>
      <w:r>
        <w:rPr>
          <w:rFonts w:eastAsia="Times New Roman" w:cs="Times New Roman" w:ascii="Times New Roman" w:hAnsi="Times New Roman"/>
          <w:color w:val="000000"/>
          <w:spacing w:val="-8"/>
          <w:sz w:val="24"/>
          <w:szCs w:val="24"/>
          <w:lang w:eastAsia="ru-RU"/>
        </w:rPr>
        <w:t>картинкой;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682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определять значения слов;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682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соединять слова с их значениями.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right="5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Виды деятельности обучающихся при выполнении заданий воспита</w:t>
      </w:r>
      <w:r>
        <w:rPr>
          <w:rFonts w:eastAsia="Times New Roman" w:cs="Times New Roman" w:ascii="Times New Roman" w:hAnsi="Times New Roman"/>
          <w:b/>
          <w:bCs/>
          <w:color w:val="000000"/>
          <w:spacing w:val="4"/>
          <w:sz w:val="24"/>
          <w:szCs w:val="24"/>
          <w:lang w:eastAsia="ru-RU"/>
        </w:rPr>
        <w:t>тельного блока</w:t>
      </w: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4"/>
          <w:lang w:eastAsia="ru-RU"/>
        </w:rPr>
        <w:t>:</w:t>
      </w:r>
    </w:p>
    <w:p>
      <w:pPr>
        <w:pStyle w:val="Normal"/>
        <w:widowControl w:val="false"/>
        <w:numPr>
          <w:ilvl w:val="0"/>
          <w:numId w:val="5"/>
        </w:numPr>
        <w:shd w:val="clear" w:color="auto" w:fill="FFFFFF"/>
        <w:tabs>
          <w:tab w:val="clear" w:pos="708"/>
          <w:tab w:val="left" w:pos="682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определять смысл пословиц;</w:t>
      </w:r>
    </w:p>
    <w:p>
      <w:pPr>
        <w:pStyle w:val="Normal"/>
        <w:widowControl w:val="false"/>
        <w:numPr>
          <w:ilvl w:val="0"/>
          <w:numId w:val="5"/>
        </w:numPr>
        <w:shd w:val="clear" w:color="auto" w:fill="FFFFFF"/>
        <w:tabs>
          <w:tab w:val="clear" w:pos="708"/>
          <w:tab w:val="left" w:pos="682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1"/>
          <w:sz w:val="24"/>
          <w:szCs w:val="24"/>
          <w:lang w:eastAsia="ru-RU"/>
        </w:rPr>
        <w:t>выбирать из пословиц те, которые соответствуют идейному пони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val="en-US" w:eastAsia="ru-RU"/>
        </w:rPr>
        <w:t>i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сказки;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672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отличать положительные и отрицательные качества героев сказок;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672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4"/>
          <w:lang w:eastAsia="ru-RU"/>
        </w:rPr>
        <w:t xml:space="preserve">анализировать поступки героев сказок и делать вывод о том, как 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не попасть в трудные ситуации.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right="5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pacing w:val="2"/>
          <w:sz w:val="24"/>
          <w:szCs w:val="24"/>
          <w:lang w:eastAsia="ru-RU"/>
        </w:rPr>
        <w:t>Виды деятельности обучающихся при выполнении заданий занима</w:t>
      </w:r>
      <w:r>
        <w:rPr>
          <w:rFonts w:eastAsia="Times New Roman" w:cs="Times New Roman" w:ascii="Times New Roman" w:hAnsi="Times New Roman"/>
          <w:b/>
          <w:bCs/>
          <w:color w:val="000000"/>
          <w:spacing w:val="-8"/>
          <w:sz w:val="24"/>
          <w:szCs w:val="24"/>
          <w:lang w:eastAsia="ru-RU"/>
        </w:rPr>
        <w:t>тельного блока: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672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разгадывать кроссворды;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672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разгадывать ребусы;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672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дополнять рисунки недостающими предметами;</w:t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672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4"/>
          <w:lang w:eastAsia="ru-RU"/>
        </w:rPr>
        <w:t>распутывать путаницы и читать полученные слова и предложения.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4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48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4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48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76" w:before="82" w:after="0"/>
        <w:ind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Тематическое планирование</w:t>
      </w:r>
    </w:p>
    <w:p>
      <w:pPr>
        <w:pStyle w:val="Normal"/>
        <w:widowControl w:val="false"/>
        <w:shd w:val="clear" w:color="auto" w:fill="FFFFFF"/>
        <w:spacing w:lineRule="auto" w:line="276" w:before="82" w:after="0"/>
        <w:ind w:firstLine="709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                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1 класс</w:t>
      </w:r>
    </w:p>
    <w:tbl>
      <w:tblPr>
        <w:tblStyle w:val="af0"/>
        <w:tblW w:w="86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99"/>
        <w:gridCol w:w="2856"/>
        <w:gridCol w:w="2405"/>
        <w:gridCol w:w="2549"/>
      </w:tblGrid>
      <w:tr>
        <w:trPr>
          <w:trHeight w:val="379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56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405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2549" w:type="dxa"/>
            <w:tcBorders/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8"/>
                <w:szCs w:val="28"/>
                <w:lang w:eastAsia="ru-RU"/>
              </w:rPr>
              <w:t>образовательные ресурсы</w:t>
            </w:r>
          </w:p>
        </w:tc>
      </w:tr>
      <w:tr>
        <w:trPr>
          <w:trHeight w:val="1060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«Колобок».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День знаний.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Тематическая беседа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«Репка».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Тематическая беседа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>
          <w:trHeight w:val="984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«Лиса и журавль».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«День Бородинского сражения русской армии под командованием М.И. Кутузова с французской армией»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Тематическая беседа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Классный час 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«Теремок». 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Игра- путешествие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>
          <w:trHeight w:val="906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«Рукавичка».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Коллаж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«Международный день библиотек»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«Лисичка со скалочкой». 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Выставка рисунков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>
          <w:trHeight w:val="916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«Лиса и кувшин».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«Посвящение в первоклассники»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Кроссворд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Праздник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>
          <w:trHeight w:val="910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«Журавль и цапля».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«Знакомство с миром профессий»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Игра- путешествие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>
          <w:trHeight w:val="1378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«Заюшкина избушка».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«Безопасность во время осенних каникул» 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Викторина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Тематическая беседа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«Дружба творит чудеса»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>
          <w:trHeight w:val="837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«Петушок и бобовое зёрнышко». 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Тематическая беседа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«Снегурушка и лиса».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Кроссворд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«Волк и семеро козлят». 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Тематическая беседа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>
          <w:trHeight w:val="982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«Петушок и жерновцы».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«Поведение у замерзших водоемов». «Правила поведения и безопасности на улицах в вечернее время сток».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Тематическая беседа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«Три медведя».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Игра- путешествие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«Петушок – золотой гребешок».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Кроссворд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>
          <w:trHeight w:val="1184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«Лиса и волк».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«Безопасность на льду рек и озер в зимнее время года»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Концерт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«Жихарка». 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>
          <w:trHeight w:val="928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«Медведь и лиса».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Новогодние праздники.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Игра- путешествие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«Скатерть, баранчик и сума».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Тематическая беседа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«Несмеяна-царевна».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«Дружба творит чудеса»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Игра- путешествие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>
          <w:trHeight w:val="1008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«Гуси-лебеди».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«900 страшных дней блокады».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Концерт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«Бычок – смоляной бочок». 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Тематическая беседа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«Всероссийская неделя детской и юношеской книги»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«Маша и медведь».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«Прощание с азбукой»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Коллаж (выставка)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Праздник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«Мужик и медведь». 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Игра- путешествие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>
          <w:trHeight w:val="1344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«Сестрица Алёнушка и братец Иванушка».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«Правила поведения на улице в темное время сток»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Тематическая беседа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>
          <w:trHeight w:val="660" w:hRule="atLeast"/>
        </w:trPr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«У страха глаза велики».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«Путешествие на планету «Чистых слов».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Концерт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«Мальчик с пальчик».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Поведение у водоемов в момент таяния льда.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Игра- путешествие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Профилактическое мероприятие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«Морозко».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«Космос – это мы».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Творческая работа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«Самое дорогое».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22 апреля – Всемирный день Земли.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Игра с ролевым акцентом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Праздник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«Пастушья дудочка».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«Дети войны»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Тематическая беседа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Урок мужества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Русская народная сказка «Белая уточка».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Конкурс чтецов, фестиваль песен.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Русская народная сказка «Крошечка - Хаврошечка». 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День театра, музея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  <w:tr>
        <w:trPr/>
        <w:tc>
          <w:tcPr>
            <w:tcW w:w="799" w:type="dxa"/>
            <w:tcBorders/>
            <w:shd w:color="auto" w:fill="auto" w:val="clear"/>
          </w:tcPr>
          <w:p>
            <w:pPr>
              <w:pStyle w:val="ListParagraph"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5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Викторина по сказкам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«Здравствуй лето!»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«Летние каникулы».</w:t>
            </w:r>
          </w:p>
        </w:tc>
        <w:tc>
          <w:tcPr>
            <w:tcW w:w="240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Викторина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Классный час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Профилактическое мероприятие</w:t>
            </w:r>
          </w:p>
        </w:tc>
        <w:tc>
          <w:tcPr>
            <w:tcW w:w="254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Электронное интерактивное приложение «Чтение с увлечением» 2 класс (диск)</w:t>
            </w:r>
          </w:p>
        </w:tc>
      </w:tr>
    </w:tbl>
    <w:p>
      <w:pPr>
        <w:pStyle w:val="Normal"/>
        <w:widowControl w:val="false"/>
        <w:shd w:val="clear" w:color="auto" w:fill="FFFFFF"/>
        <w:spacing w:lineRule="auto" w:line="276" w:before="0" w:after="0"/>
        <w:ind w:firstLine="709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right="5" w:hanging="0"/>
        <w:jc w:val="right"/>
        <w:rPr>
          <w:rFonts w:ascii="Times New Roman" w:hAnsi="Times New Roman" w:eastAsia="Times New Roman" w:cs="Times New Roman"/>
          <w:color w:val="000000"/>
          <w:spacing w:val="-1"/>
          <w:sz w:val="24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8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right="5" w:firstLine="709"/>
        <w:jc w:val="right"/>
        <w:rPr>
          <w:rFonts w:ascii="Times New Roman" w:hAnsi="Times New Roman" w:eastAsia="Times New Roman" w:cs="Times New Roman"/>
          <w:color w:val="000000"/>
          <w:spacing w:val="-1"/>
          <w:sz w:val="24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8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76" w:before="130" w:after="0"/>
        <w:ind w:firstLine="709"/>
        <w:jc w:val="both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0"/>
          <w:lang w:eastAsia="ru-RU"/>
        </w:rPr>
        <w:t xml:space="preserve">Для реализации </w:t>
      </w: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 xml:space="preserve">программного содержания используются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0"/>
          <w:lang w:eastAsia="ru-RU"/>
        </w:rPr>
        <w:t xml:space="preserve">учебные </w:t>
      </w:r>
      <w:r>
        <w:rPr>
          <w:rFonts w:eastAsia="Times New Roman" w:cs="Times New Roman" w:ascii="Times New Roman" w:hAnsi="Times New Roman"/>
          <w:b/>
          <w:color w:val="000000"/>
          <w:spacing w:val="-1"/>
          <w:sz w:val="24"/>
          <w:szCs w:val="20"/>
          <w:lang w:eastAsia="ru-RU"/>
        </w:rPr>
        <w:t>средства</w:t>
      </w:r>
      <w:r>
        <w:rPr>
          <w:rFonts w:eastAsia="Times New Roman" w:cs="Times New Roman" w:ascii="Times New Roman" w:hAnsi="Times New Roman"/>
          <w:color w:val="000000"/>
          <w:spacing w:val="-1"/>
          <w:sz w:val="24"/>
          <w:szCs w:val="20"/>
          <w:lang w:eastAsia="ru-RU"/>
        </w:rPr>
        <w:t>:</w:t>
      </w:r>
    </w:p>
    <w:p>
      <w:pPr>
        <w:pStyle w:val="Normal"/>
        <w:widowControl w:val="false"/>
        <w:numPr>
          <w:ilvl w:val="0"/>
          <w:numId w:val="3"/>
        </w:numPr>
        <w:shd w:val="clear" w:color="auto" w:fill="FFFFFF"/>
        <w:tabs>
          <w:tab w:val="clear" w:pos="708"/>
          <w:tab w:val="left" w:pos="792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pacing w:val="-2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4"/>
          <w:sz w:val="24"/>
          <w:szCs w:val="20"/>
          <w:lang w:eastAsia="ru-RU"/>
        </w:rPr>
        <w:t xml:space="preserve">Буряк М.В., Карышева Е.Н. Рабочая тетрадь к курсу «Чтение с </w:t>
      </w: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увлечением. По дорогам сказок». 1 класс. (ООО «Планета», 2016г.)</w:t>
      </w:r>
    </w:p>
    <w:p>
      <w:pPr>
        <w:pStyle w:val="Normal"/>
        <w:widowControl w:val="false"/>
        <w:numPr>
          <w:ilvl w:val="0"/>
          <w:numId w:val="3"/>
        </w:numPr>
        <w:shd w:val="clear" w:color="auto" w:fill="FFFFFF"/>
        <w:tabs>
          <w:tab w:val="clear" w:pos="708"/>
          <w:tab w:val="left" w:pos="792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pacing w:val="-20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0"/>
          <w:lang w:eastAsia="ru-RU"/>
        </w:rPr>
        <w:t xml:space="preserve">Буряк М.В., Карышева Е.Н. Методические разработки занятий с </w:t>
      </w:r>
      <w:r>
        <w:rPr>
          <w:rFonts w:eastAsia="Times New Roman" w:cs="Times New Roman" w:ascii="Times New Roman" w:hAnsi="Times New Roman"/>
          <w:color w:val="000000"/>
          <w:sz w:val="24"/>
          <w:szCs w:val="20"/>
          <w:lang w:eastAsia="ru-RU"/>
        </w:rPr>
        <w:t>электронным интерактивным приложением (ООО «Планета», 2016г.)</w:t>
      </w:r>
    </w:p>
    <w:sectPr>
      <w:footerReference w:type="default" r:id="rId3"/>
      <w:type w:val="nextPage"/>
      <w:pgSz w:w="11906" w:h="16838"/>
      <w:pgMar w:left="1701" w:right="850" w:header="0" w:top="1134" w:footer="720" w:bottom="1134" w:gutter="0"/>
      <w:pgNumType w:fmt="decimal"/>
      <w:formProt w:val="false"/>
      <w:textDirection w:val="lrTb"/>
      <w:docGrid w:type="default" w:linePitch="299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Segoe UI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851249060"/>
    </w:sdtPr>
    <w:sdtContent>
      <w:p>
        <w:pPr>
          <w:pStyle w:val="Style23"/>
          <w:jc w:val="right"/>
          <w:rPr/>
        </w:pPr>
        <w:r>
          <w:rPr/>
        </w:r>
      </w:p>
      <w:p>
        <w:pPr>
          <w:pStyle w:val="Style23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65535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65535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z w:val="24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65535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65535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65535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b6255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ижний колонтитул Знак"/>
    <w:basedOn w:val="DefaultParagraphFont"/>
    <w:uiPriority w:val="99"/>
    <w:qFormat/>
    <w:rsid w:val="00d054f4"/>
    <w:rPr>
      <w:rFonts w:ascii="Times New Roman" w:hAnsi="Times New Roman" w:eastAsia="Times New Roman" w:cs="Times New Roman"/>
      <w:sz w:val="20"/>
      <w:szCs w:val="20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9d326f"/>
    <w:rPr>
      <w:rFonts w:ascii="Segoe UI" w:hAnsi="Segoe UI" w:cs="Segoe UI"/>
      <w:sz w:val="18"/>
      <w:szCs w:val="18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1e7803"/>
    <w:rPr/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Footer"/>
    <w:basedOn w:val="Normal"/>
    <w:uiPriority w:val="99"/>
    <w:unhideWhenUsed/>
    <w:rsid w:val="00d054f4"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26042"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rsid w:val="00c2604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uiPriority w:val="99"/>
    <w:semiHidden/>
    <w:unhideWhenUsed/>
    <w:qFormat/>
    <w:rsid w:val="009d326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4">
    <w:name w:val="Header"/>
    <w:basedOn w:val="Normal"/>
    <w:uiPriority w:val="99"/>
    <w:unhideWhenUsed/>
    <w:rsid w:val="001e780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Содержимое таблицы"/>
    <w:basedOn w:val="Normal"/>
    <w:qFormat/>
    <w:pPr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c2604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75044</TotalTime>
  <Application>LibreOffice/6.4.6.2$Linux_X86_64 LibreOffice_project/40$Build-2</Application>
  <Pages>10</Pages>
  <Words>2562</Words>
  <Characters>16811</Characters>
  <CharactersWithSpaces>19102</CharactersWithSpaces>
  <Paragraphs>398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2018-06-28T06:39:00Z</dcterms:created>
  <dc:creator>School5</dc:creator>
  <dc:description/>
  <dc:language>ru-RU</dc:language>
  <cp:lastModifiedBy/>
  <cp:lastPrinted>2018-10-18T13:34:00Z</cp:lastPrinted>
  <dcterms:modified xsi:type="dcterms:W3CDTF">2026-02-05T09:09:06Z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